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4E" w:rsidRDefault="00177F4E" w:rsidP="00177F4E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noProof/>
          <w:color w:val="157DEC"/>
        </w:rPr>
        <w:drawing>
          <wp:inline distT="0" distB="0" distL="0" distR="0">
            <wp:extent cx="5705475" cy="1409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41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4E" w:rsidRPr="000E319B" w:rsidRDefault="007F6C1B" w:rsidP="00177F4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Double </w:t>
      </w:r>
      <w:r w:rsidR="00177F4E" w:rsidRPr="000E319B">
        <w:rPr>
          <w:rFonts w:ascii="Arial" w:hAnsi="Arial" w:cs="Arial"/>
          <w:b/>
          <w:sz w:val="36"/>
          <w:szCs w:val="36"/>
        </w:rPr>
        <w:t>Bar Graph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Double Bar Graph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A simple bar graph represents one set of data.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For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e.g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score of students in a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Maths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 bar graph is drawn in a similar way to simple bar graph.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A double graph represents two sets of data in one graph. For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score of students in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Maths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and Hindi.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Example :</w:t>
      </w:r>
      <w:proofErr w:type="gramEnd"/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30"/>
          <w:szCs w:val="30"/>
        </w:rPr>
        <w:t xml:space="preserve">Let there be 4 students A,B,C and D. The total marks for both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hindi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Maths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test is 40.Simple and double bar graphs can be obtained as: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1905000" cy="1085850"/>
            <wp:effectExtent l="19050" t="0" r="0" b="0"/>
            <wp:docPr id="10" name="Picture 1" descr="https://www.examfear.com/u-img/00/00/63/0000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amfear.com/u-img/00/00/63/000063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First of all draw a horizontal line and a vertical line.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On the horizontal line we will write the names of students and on vertical line we will write scores of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maths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and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hindi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scale taken is 1 unit = 5 marks.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In a double bar graph both scores of both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hindi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maths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is marked. For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e.g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where Student is marked on Horizontal axis, two bars are drawn representing the bars of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hindi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maths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respectively. This is done for all the students.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Same data can also be represented by interchanging the items on horizontal and vertical axis.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height of the bar represents the score of a student.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3571875" cy="2066925"/>
            <wp:effectExtent l="19050" t="0" r="9525" b="0"/>
            <wp:docPr id="9" name="Picture 2" descr="https://www.examfear.com/u-img/00/00/63/0000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xamfear.com/u-img/00/00/63/000063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1B" w:rsidRDefault="007F6C1B" w:rsidP="007F6C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           Double Bar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Graph(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Both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hindi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and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maths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score)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Problem: </w:t>
      </w:r>
      <w:r>
        <w:rPr>
          <w:rFonts w:ascii="Arial" w:hAnsi="Arial" w:cs="Arial"/>
          <w:color w:val="000000"/>
          <w:sz w:val="30"/>
          <w:szCs w:val="30"/>
        </w:rPr>
        <w:t>The performance of students in 1st Term and 2nd Term is given. Draw a double bar graph choosing appropriate scale and answer the following: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3810000" cy="742950"/>
            <wp:effectExtent l="19050" t="0" r="0" b="0"/>
            <wp:docPr id="7" name="Picture 4" descr="https://www.examfear.com/u-img/00/00/63/0000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xamfear.com/u-img/00/00/63/000063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Firstly, we take the subjects on horizontal axis and marks on the y axis.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scale taken is 1unit = 10 marks.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height of the bar represents the marks in a given test.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We get a double bar graph in which dark color represents term 1 and light color represents term 2.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3048000" cy="2247900"/>
            <wp:effectExtent l="19050" t="0" r="0" b="0"/>
            <wp:docPr id="6" name="Picture 5" descr="https://www.examfear.com/u-img/00/00/63/0000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xamfear.com/u-img/00/00/63/000063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In which subject, has the child improved his performance the most?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The subject in which child has improved will have a taller term 2 bar than term1.The bar for the subject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maths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has the maximum difference between the height of the bars representing term 1 and term 2. Hence, the child has improved his performance in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maths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the most.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In which subject is the improvement the least?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subject in which child has improved will have a term 2 bar that is marginally greater or equivalent to term1 bar. So, in social science the improvement is least.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Has the performance gone down in any subject?</w:t>
      </w:r>
    </w:p>
    <w:p w:rsidR="007F6C1B" w:rsidRDefault="007F6C1B" w:rsidP="007F6C1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subject with a term 2 bar shorter than the term 1 bar is subject in which the student has gone down. Hence, the performance has gone down in Hindi.</w:t>
      </w:r>
    </w:p>
    <w:p w:rsidR="00EC2D9A" w:rsidRDefault="00EC2D9A" w:rsidP="007F6C1B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EC2D9A" w:rsidSect="007F6C1B">
      <w:pgSz w:w="11907" w:h="16839" w:code="9"/>
      <w:pgMar w:top="1440" w:right="38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7F4E"/>
    <w:rsid w:val="00177F4E"/>
    <w:rsid w:val="00282633"/>
    <w:rsid w:val="00334ACE"/>
    <w:rsid w:val="006B6FF8"/>
    <w:rsid w:val="007F6C1B"/>
    <w:rsid w:val="00DD6D00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4E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F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2</cp:revision>
  <dcterms:created xsi:type="dcterms:W3CDTF">2019-11-07T08:03:00Z</dcterms:created>
  <dcterms:modified xsi:type="dcterms:W3CDTF">2019-11-07T08:03:00Z</dcterms:modified>
</cp:coreProperties>
</file>